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3169920</wp:posOffset>
            </wp:positionH>
            <wp:positionV relativeFrom="paragraph">
              <wp:posOffset>-556259</wp:posOffset>
            </wp:positionV>
            <wp:extent cx="2600325" cy="552450"/>
            <wp:effectExtent b="0" l="0" r="0" t="0"/>
            <wp:wrapNone/>
            <wp:docPr descr="Image containing text.&#10;&#10;Auto-generated description" id="11" name="image1.png"/>
            <a:graphic>
              <a:graphicData uri="http://schemas.openxmlformats.org/drawingml/2006/picture">
                <pic:pic>
                  <pic:nvPicPr>
                    <pic:cNvPr descr="Image containing text.&#10;&#10;Auto-generated descriptio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-53338</wp:posOffset>
            </wp:positionH>
            <wp:positionV relativeFrom="paragraph">
              <wp:posOffset>-777239</wp:posOffset>
            </wp:positionV>
            <wp:extent cx="1150620" cy="1094105"/>
            <wp:effectExtent b="0" l="0" r="0" t="0"/>
            <wp:wrapNone/>
            <wp:docPr descr="An image containing an icon&#10;&#10;Auto-generated description" id="12" name="image2.png"/>
            <a:graphic>
              <a:graphicData uri="http://schemas.openxmlformats.org/drawingml/2006/picture">
                <pic:pic>
                  <pic:nvPicPr>
                    <pic:cNvPr descr="An image containing an icon&#10;&#10;Auto-generated description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4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Fonts w:ascii="Calibri" w:cs="Calibri" w:eastAsia="Calibri" w:hAnsi="Calibri"/>
          <w:color w:val="2f5496"/>
          <w:rtl w:val="0"/>
        </w:rPr>
        <w:t xml:space="preserve">Numer projektu: </w:t>
      </w:r>
      <w:r w:rsidDel="00000000" w:rsidR="00000000" w:rsidRPr="00000000">
        <w:rPr>
          <w:rFonts w:ascii="Calibri" w:cs="Calibri" w:eastAsia="Calibri" w:hAnsi="Calibri"/>
          <w:color w:val="2f5496"/>
          <w:highlight w:val="white"/>
          <w:rtl w:val="0"/>
        </w:rPr>
        <w:t xml:space="preserve">2021-1-IT03-KA220-YOU-000028810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9"/>
        <w:gridCol w:w="3118"/>
        <w:gridCol w:w="1701"/>
        <w:gridCol w:w="2217"/>
        <w:tblGridChange w:id="0">
          <w:tblGrid>
            <w:gridCol w:w="1979"/>
            <w:gridCol w:w="3118"/>
            <w:gridCol w:w="1701"/>
            <w:gridCol w:w="22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TYTUŁ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CIAŁO_LUDZKIE ZDJĘCIA - DROGI WYJŚCIA Z PRZEMOCY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I MIEJSCE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90 minut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OSOBA PROWADZĄCA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I LICZBA UCZESTNIKÓW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optymalna liczba uczestników - 10 osób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wiek - 15-21 lat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TEMAT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Przemoc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Zwiększenie świadomości na temat kluczy do przemocy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Rozwijanie sposobów rozwiązywania konfliktów bez użycia przemocy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Rozpoczęcie dyskusji na temat przyczyn i skutków przemocy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EFEKTY UCZENIA SIĘ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Zrozumienie, że przemoc występuje w wielu różnych formach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Zrozumienie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przyswojenie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sposobów zapobiegania przemocy i przeciwdziałania agresji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Zrozumienie, że przemoc w każdej formie narusza prawa człowieka</w:t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MATERIAŁY, NARZĘDZIA I ZASOBY: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Brak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METODY: </w:t>
              <w:br w:type="textWrapping"/>
              <w:t xml:space="preserve">Tworzenie zdjęć ludzi, dyskusja </w:t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6468"/>
        <w:tblGridChange w:id="0">
          <w:tblGrid>
            <w:gridCol w:w="2547"/>
            <w:gridCol w:w="64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OPIS DZIAŁAŃ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- 10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Powitaj dziewczyny na warsztatach.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Zacznij od ćwiczenia przełamującego lody, które skłoni dziewczyny do aktywności, śmiechu i pomoże im lepiej się poczuć z innymi dziewczynami w pokoju, takie jak: Jabłko, Pomarańcza, Banan!</w:t>
              <w:br w:type="textWrapping"/>
            </w:r>
          </w:p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Zacznij od poproszenia uczestników grupy, aby utworzyli koło, stanęli bokiem i połyżyli ręce na ramionach osoby stojącej przed nimi. Wyjaśnij, że kiedy krzykniesz jabłko, pomarańcza lub banan, muszą wykonać związaną z tym czynność: poruszać się do przodu, do tyłu lub obracać się wokół własnej osi. Kiedy grupa poczuje się komfortowo, wymieńcie dwa lub nawet trzy słowa po kolei!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DZIAŁANIE GŁÓWNE 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- 65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Przedyskutujcie z grupą temat "przemocy". Co to jest? Jakie formy przemocy mogą sobie wyobrazić? Zachęć dziewczęta do rozszerzenia ich rozumienia przemocy poza fizyczną, aby uwzględnić przemoc słowną i psychiczną oraz groźby jej użycia.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Podziel dziewczęta na grupy 3-5 osobowe. Wyjaśnij, że każda grupa powinna poświęcić piętnaście minut na omówienie sytuacji przemocy, które zaobserwowała lub których doświadczyła (np. w szkole, w rodzinie, z przyjaciółmi). Grupa powinna wybrać jedną z omawianych sytuacji przemocy, a następnie stworzyć "ludzkie zdjęcie", aby pokazać tę sytuację innym. Na "ludzkim zdjęciu" powinny znaleźć się wszystkie osoby z grupy i powinno ono być "nieruchome", bez żadnych dźwięków i ruchów. Ich postawa i wyraz twarzy powinny wyrażać ich rolę na zdjęciu (np. ofiara, sprawca lub świadek).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Poproś każdą grupę o zaprezentowanie swojego "ludzkiego zdjęcia". Reszta grupy powinna skomentować, co ich zdaniem dzieje się na zdjęciu. Grupa prezentująca nie powinna jednak komentować.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 tym, jak wszystkie grupy zaprezentowały swoje "zdjęcie", wyjaśnij, że teraz powinny wrócić do swoich małych grup i przedyskutować, w jaki sposób sytuacja lub konflikt z ich prezentacji mógłby zostać rozwiązany bez użycia przemocy. Następnie powinni stworzyć kolejne zdjęcie człowieka, aby pokazać, jak sytuacja została rozwiązana.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Poproś każdą grupę o zaprezentowanie reszcie grupy swojego "zdjęcia z rozwiązywania konfliktów". Tym razem po każdej prezentacji powinna odbyć się krótka dyskusja, podczas której reszta grupy może najpierw skomentować to, co zobaczyła, a następnie prezentująca grupa może wyjaśnić, na czym polegała sytuacja i jak została rozwiązana. Poproś o sugestie dotyczące innych możliwych rozwiązań. Poproś dziewczęta o ocenę tych rozwiązań w kontekście ich rzeczywistych doświadczeń, podkreślając, że zazwyczaj istnieje więcej niż jeden sposób rozwiązania problemu przemocy.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ZAKOŃCZENIE + OCENA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(czas trwania - 25 minut)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Podsumuj ćwiczenie, zadając pytania, takie jak te: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mógłbyś się zidentyfikować z "ludzkimi zdjęciami" przemocy? Czy kiedykolwiek byłeś w sytuacjach związanych z przemocą?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trudno było znaleźć rozwiązanie sytuacji/konfliktu bez użycia przemocy? Dlaczego?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znalazłeś rozwiązanie?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Jakie to było uczucie być częścią ludzkiego zdjęcia?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czułeś się lepiej, prezentując zdjęcie z rozwiązaną sytuacją? Dlaczego lub dlaczego nie?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Jakie mogą być powody, dla których sytuacje lub ludzie stają się agresywni?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Jakie są niektóre ze sposobów, dzięki którym można ograniczyć lub uniknąć przemocy w trudnych sytuacjach?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Jakie są wskaźniki zachowań agresywnych, kiedy zachowanie staje się agresywne?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Odnieś aktywność do praw człowieka, zadając pytania, np: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Czy istnieje prawo człowieka do niestosowania przemocy? Jakie prawa człowieka są związane z niestosowaniem przemocy?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Dlaczego prawa człowieka związane z niestosowaniem przemocy są tak ważne?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Jak można chronić te prawa człowieka?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Wskazówki dla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prowadzących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Bądź bardzo wrażliwa/y wobec dziewcząt, które już doświadczyły przemocy.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Dziewczyny mogą też wybrać "typową" sytuację; nie muszą mówić o sobie, jeśli nie chcą.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Podczas wprowadzania ćwiczenia możesz zademonstrować "ludzkie zdjęcie"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Dziewczynki mogą mieć trudności z wypracowaniem realistycznych rozwiązań w sytuacjach przemocy, zwłaszcza tych z udziałem dorosłych. Bądź przygotowany na zaoferowanie sugestii dotyczących źródeł wsparcia i ochrony, w tym lokalnych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instytucji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ochrony dzieci.</w:t>
            </w:r>
          </w:p>
        </w:tc>
      </w:tr>
    </w:tbl>
    <w:p w:rsidR="00000000" w:rsidDel="00000000" w:rsidP="00000000" w:rsidRDefault="00000000" w:rsidRPr="00000000" w14:paraId="0000004E">
      <w:pPr>
        <w:spacing w:after="28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Źródła:</w:t>
        <w:br w:type="textWrapping"/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https://www.sessionlab.com/blog/icebreaker-games/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80" w:before="60" w:lineRule="auto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http://www.eycb.coe.int/compasito/chapter_4/pdf/4_21.pdf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Wsparcie Komisji Europejskiej przy tworzeniu tej publikacji nie stanowi poparcia dla treści, które odzwierciedlają jedynie poglądy autorów, a Komisja nie może być pociągnięta do odpowiedzialności za jakiekolwiek wykorzystanie zawartych w niej informacji. Nr projektu: 2021-1-IT03-KA220-YOU-000028810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kapitzlist">
    <w:name w:val="List Paragraph"/>
    <w:basedOn w:val="Normalny"/>
    <w:uiPriority w:val="34"/>
    <w:qFormat w:val="1"/>
    <w:rsid w:val="00887139"/>
    <w:pPr>
      <w:spacing w:after="200"/>
      <w:ind w:left="720"/>
      <w:contextualSpacing w:val="1"/>
    </w:pPr>
    <w:rPr>
      <w:rFonts w:ascii="Calibri" w:cs="Calibri" w:eastAsia="Calibri" w:hAnsi="Calibri"/>
      <w:lang w:eastAsia="hr-HR" w:val="en-GB"/>
    </w:rPr>
  </w:style>
  <w:style w:type="character" w:styleId="Hipercze">
    <w:name w:val="Hyperlink"/>
    <w:basedOn w:val="Domylnaczcionkaakapitu"/>
    <w:uiPriority w:val="99"/>
    <w:semiHidden w:val="1"/>
    <w:unhideWhenUsed w:val="1"/>
    <w:rsid w:val="0088713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87139"/>
    <w:pPr>
      <w:spacing w:after="160" w:line="240" w:lineRule="auto"/>
    </w:pPr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87139"/>
    <w:rPr>
      <w:rFonts w:asciiTheme="minorHAnsi" w:cstheme="minorBidi" w:eastAsiaTheme="minorHAnsi" w:hAnsiTheme="minorHAnsi"/>
      <w:sz w:val="20"/>
      <w:szCs w:val="20"/>
      <w:lang w:eastAsia="en-US" w:val="pt-PT"/>
    </w:rPr>
  </w:style>
  <w:style w:type="paragraph" w:styleId="TableParagraph" w:customStyle="1">
    <w:name w:val="Table Paragraph"/>
    <w:basedOn w:val="Normalny"/>
    <w:uiPriority w:val="1"/>
    <w:qFormat w:val="1"/>
    <w:rsid w:val="00887139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lang w:eastAsia="en-US"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87139"/>
    <w:rPr>
      <w:sz w:val="16"/>
      <w:szCs w:val="16"/>
    </w:rPr>
  </w:style>
  <w:style w:type="table" w:styleId="Tabela-Siatka">
    <w:name w:val="Table Grid"/>
    <w:basedOn w:val="Standardowy"/>
    <w:uiPriority w:val="39"/>
    <w:rsid w:val="00887139"/>
    <w:pPr>
      <w:spacing w:line="240" w:lineRule="auto"/>
    </w:pPr>
    <w:rPr>
      <w:rFonts w:asciiTheme="minorHAnsi" w:cstheme="minorBidi" w:eastAsiaTheme="minorHAnsi" w:hAnsiTheme="minorHAnsi"/>
      <w:lang w:eastAsia="en-US" w:val="pt-PT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semiHidden w:val="1"/>
    <w:unhideWhenUsed w:val="1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PT" w:val="pt-PT"/>
    </w:rPr>
  </w:style>
  <w:style w:type="paragraph" w:styleId="n1" w:customStyle="1">
    <w:name w:val="n1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n2" w:customStyle="1">
    <w:name w:val="n2"/>
    <w:basedOn w:val="Normalny"/>
    <w:rsid w:val="008871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corrected-phrasedisplayed-text" w:customStyle="1">
    <w:name w:val="corrected-phrase__displayed-text"/>
    <w:basedOn w:val="Domylnaczcionkaakapitu"/>
    <w:rsid w:val="00FC7366"/>
  </w:style>
  <w:style w:type="paragraph" w:styleId="Listapunktowana">
    <w:name w:val="List Bullet"/>
    <w:basedOn w:val="Normalny"/>
    <w:uiPriority w:val="99"/>
    <w:semiHidden w:val="1"/>
    <w:unhideWhenUsed w:val="1"/>
    <w:rsid w:val="00FC7366"/>
    <w:pPr>
      <w:numPr>
        <w:numId w:val="60"/>
      </w:numPr>
      <w:spacing w:after="200"/>
      <w:contextualSpacing w:val="1"/>
    </w:pPr>
    <w:rPr>
      <w:rFonts w:ascii="Calibri" w:cs="Calibri" w:eastAsia="Calibri" w:hAnsi="Calibri"/>
      <w:lang w:val="en-GB"/>
    </w:rPr>
  </w:style>
  <w:style w:type="paragraph" w:styleId="Default" w:customStyle="1">
    <w:name w:val="Default"/>
    <w:rsid w:val="00FC7366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  <w:lang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eycb.coe.int/compasito/chapter_4/pdf/4_21.pdf" TargetMode="External"/><Relationship Id="rId9" Type="http://schemas.openxmlformats.org/officeDocument/2006/relationships/hyperlink" Target="https://www.sessionlab.com/blog/icebreaker-gam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qx3tEG96aIgi485I6Q9JOFAbzQ==">CgMxLjA4AHIhMUh6ZWk2WDhMZmc2WXNHN2llSkVCanJlT1pjM29lLTEx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2023-05-05T21:03:00Z</dcterms:created>
  <dc:creator>Admin</dc:creator>
</cp:coreProperties>
</file>