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libri" w:cs="Calibri" w:eastAsia="Calibri" w:hAnsi="Calibri"/>
          <w:color w:val="2f549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3169920</wp:posOffset>
            </wp:positionH>
            <wp:positionV relativeFrom="paragraph">
              <wp:posOffset>-556259</wp:posOffset>
            </wp:positionV>
            <wp:extent cx="2600325" cy="552450"/>
            <wp:effectExtent b="0" l="0" r="0" t="0"/>
            <wp:wrapNone/>
            <wp:docPr descr="Image containing text.&#10;&#10;Auto-generated description" id="11" name="image2.png"/>
            <a:graphic>
              <a:graphicData uri="http://schemas.openxmlformats.org/drawingml/2006/picture">
                <pic:pic>
                  <pic:nvPicPr>
                    <pic:cNvPr descr="Image containing text.&#10;&#10;Auto-generated description" id="0" name="image2.png"/>
                    <pic:cNvPicPr preferRelativeResize="0"/>
                  </pic:nvPicPr>
                  <pic:blipFill>
                    <a:blip r:embed="rId7"/>
                    <a:srcRect b="0" l="0" r="0" t="0"/>
                    <a:stretch>
                      <a:fillRect/>
                    </a:stretch>
                  </pic:blipFill>
                  <pic:spPr>
                    <a:xfrm>
                      <a:off x="0" y="0"/>
                      <a:ext cx="2600325" cy="5524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-53338</wp:posOffset>
            </wp:positionH>
            <wp:positionV relativeFrom="paragraph">
              <wp:posOffset>-777239</wp:posOffset>
            </wp:positionV>
            <wp:extent cx="1150620" cy="1094105"/>
            <wp:effectExtent b="0" l="0" r="0" t="0"/>
            <wp:wrapNone/>
            <wp:docPr descr="An image containing an icon&#10;&#10;Auto-generated description" id="12" name="image1.png"/>
            <a:graphic>
              <a:graphicData uri="http://schemas.openxmlformats.org/drawingml/2006/picture">
                <pic:pic>
                  <pic:nvPicPr>
                    <pic:cNvPr descr="An image containing an icon&#10;&#10;Auto-generated description" id="0" name="image1.png"/>
                    <pic:cNvPicPr preferRelativeResize="0"/>
                  </pic:nvPicPr>
                  <pic:blipFill>
                    <a:blip r:embed="rId8"/>
                    <a:srcRect b="0" l="0" r="0" t="0"/>
                    <a:stretch>
                      <a:fillRect/>
                    </a:stretch>
                  </pic:blipFill>
                  <pic:spPr>
                    <a:xfrm>
                      <a:off x="0" y="0"/>
                      <a:ext cx="1150620" cy="109410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libri" w:cs="Calibri" w:eastAsia="Calibri" w:hAnsi="Calibri"/>
          <w:color w:val="000000"/>
        </w:rPr>
      </w:pPr>
      <w:r w:rsidDel="00000000" w:rsidR="00000000" w:rsidRPr="00000000">
        <w:rPr>
          <w:rFonts w:ascii="Calibri" w:cs="Calibri" w:eastAsia="Calibri" w:hAnsi="Calibri"/>
          <w:color w:val="2f5496"/>
          <w:rtl w:val="0"/>
        </w:rPr>
        <w:t xml:space="preserve">Numer projektu: </w:t>
      </w:r>
      <w:r w:rsidDel="00000000" w:rsidR="00000000" w:rsidRPr="00000000">
        <w:rPr>
          <w:rFonts w:ascii="Calibri" w:cs="Calibri" w:eastAsia="Calibri" w:hAnsi="Calibri"/>
          <w:color w:val="2f5496"/>
          <w:highlight w:val="white"/>
          <w:rtl w:val="0"/>
        </w:rPr>
        <w:t xml:space="preserve">2021-1-IT03-KA220-YOU-000028810</w:t>
      </w:r>
      <w:r w:rsidDel="00000000" w:rsidR="00000000" w:rsidRPr="00000000">
        <w:rPr>
          <w:rtl w:val="0"/>
        </w:rPr>
      </w:r>
    </w:p>
    <w:p w:rsidR="00000000" w:rsidDel="00000000" w:rsidP="00000000" w:rsidRDefault="00000000" w:rsidRPr="00000000" w14:paraId="00000003">
      <w:pPr>
        <w:widowControl w:val="0"/>
        <w:tabs>
          <w:tab w:val="left" w:leader="none" w:pos="4253"/>
        </w:tabs>
        <w:spacing w:before="5" w:line="240" w:lineRule="auto"/>
        <w:rPr>
          <w:rFonts w:ascii="Calibri" w:cs="Calibri" w:eastAsia="Calibri" w:hAnsi="Calibri"/>
        </w:rPr>
      </w:pPr>
      <w:r w:rsidDel="00000000" w:rsidR="00000000" w:rsidRPr="00000000">
        <w:rPr>
          <w:rtl w:val="0"/>
        </w:rPr>
      </w:r>
    </w:p>
    <w:tbl>
      <w:tblPr>
        <w:tblStyle w:val="Table1"/>
        <w:tblW w:w="9015.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9"/>
        <w:gridCol w:w="3117"/>
        <w:gridCol w:w="1701"/>
        <w:gridCol w:w="2218"/>
        <w:tblGridChange w:id="0">
          <w:tblGrid>
            <w:gridCol w:w="1979"/>
            <w:gridCol w:w="3117"/>
            <w:gridCol w:w="1701"/>
            <w:gridCol w:w="2218"/>
          </w:tblGrid>
        </w:tblGridChange>
      </w:tblGrid>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TYTUŁ</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widowControl w:val="0"/>
              <w:tabs>
                <w:tab w:val="left" w:leader="none" w:pos="4253"/>
              </w:tabs>
              <w:spacing w:line="240" w:lineRule="auto"/>
              <w:ind w:left="172" w:firstLine="0"/>
              <w:rPr>
                <w:rFonts w:ascii="Calibri" w:cs="Calibri" w:eastAsia="Calibri" w:hAnsi="Calibri"/>
                <w:b w:val="1"/>
              </w:rPr>
            </w:pPr>
            <w:r w:rsidDel="00000000" w:rsidR="00000000" w:rsidRPr="00000000">
              <w:rPr>
                <w:rFonts w:ascii="Calibri" w:cs="Calibri" w:eastAsia="Calibri" w:hAnsi="Calibri"/>
                <w:rtl w:val="0"/>
              </w:rPr>
              <w:t xml:space="preserve">CIAŁO_OBRAZY TROSKI: TRWAŁOŚĆ ŻYCIA I PRACA OPIEKUŃCZA</w:t>
            </w:r>
            <w:r w:rsidDel="00000000" w:rsidR="00000000" w:rsidRPr="00000000">
              <w:rPr>
                <w:rtl w:val="0"/>
              </w:rPr>
            </w:r>
          </w:p>
          <w:p w:rsidR="00000000" w:rsidDel="00000000" w:rsidP="00000000" w:rsidRDefault="00000000" w:rsidRPr="00000000" w14:paraId="00000006">
            <w:pPr>
              <w:widowControl w:val="0"/>
              <w:tabs>
                <w:tab w:val="left" w:leader="none" w:pos="4253"/>
              </w:tabs>
              <w:spacing w:line="240" w:lineRule="auto"/>
              <w:rPr>
                <w:rFonts w:ascii="Calibri" w:cs="Calibri" w:eastAsia="Calibri" w:hAnsi="Calibri"/>
                <w:b w:val="1"/>
              </w:rPr>
            </w:pP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DATA I MIEJSCE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widowControl w:val="0"/>
              <w:tabs>
                <w:tab w:val="left" w:leader="none" w:pos="4253"/>
              </w:tabs>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CZAS TRWANIA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widowControl w:val="0"/>
              <w:tabs>
                <w:tab w:val="left" w:leader="none" w:pos="4253"/>
              </w:tabs>
              <w:spacing w:line="240" w:lineRule="auto"/>
              <w:rPr>
                <w:rFonts w:ascii="Calibri" w:cs="Calibri" w:eastAsia="Calibri" w:hAnsi="Calibri"/>
              </w:rPr>
            </w:pPr>
            <w:r w:rsidDel="00000000" w:rsidR="00000000" w:rsidRPr="00000000">
              <w:rPr>
                <w:rFonts w:ascii="Calibri" w:cs="Calibri" w:eastAsia="Calibri" w:hAnsi="Calibri"/>
                <w:rtl w:val="0"/>
              </w:rPr>
              <w:t xml:space="preserve"> 70 minut</w:t>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widowControl w:val="0"/>
              <w:tabs>
                <w:tab w:val="left" w:leader="none" w:pos="4253"/>
              </w:tabs>
              <w:spacing w:line="268" w:lineRule="auto"/>
              <w:ind w:left="141.73228346456688" w:firstLine="0"/>
              <w:rPr>
                <w:rFonts w:ascii="Calibri" w:cs="Calibri" w:eastAsia="Calibri" w:hAnsi="Calibri"/>
              </w:rPr>
            </w:pPr>
            <w:r w:rsidDel="00000000" w:rsidR="00000000" w:rsidRPr="00000000">
              <w:rPr>
                <w:rFonts w:ascii="Calibri" w:cs="Calibri" w:eastAsia="Calibri" w:hAnsi="Calibri"/>
                <w:rtl w:val="0"/>
              </w:rPr>
              <w:t xml:space="preserve">OSOBA  PROWADZĄCA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tabs>
                <w:tab w:val="left" w:leader="none" w:pos="4253"/>
              </w:tabs>
              <w:spacing w:line="240" w:lineRule="auto"/>
              <w:rPr>
                <w:rFonts w:ascii="Calibri" w:cs="Calibri" w:eastAsia="Calibri" w:hAnsi="Calibri"/>
              </w:rPr>
            </w:pPr>
            <w:r w:rsidDel="00000000" w:rsidR="00000000" w:rsidRPr="00000000">
              <w:rPr>
                <w:rtl w:val="0"/>
              </w:rPr>
            </w:r>
          </w:p>
        </w:tc>
      </w:tr>
      <w:tr>
        <w:trPr>
          <w:cantSplit w:val="0"/>
          <w:trHeight w:val="10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UCZESTNICY WIEK</w:t>
            </w:r>
          </w:p>
          <w:p w:rsidR="00000000" w:rsidDel="00000000" w:rsidP="00000000" w:rsidRDefault="00000000" w:rsidRPr="00000000" w14:paraId="00000012">
            <w:pPr>
              <w:widowControl w:val="0"/>
              <w:tabs>
                <w:tab w:val="left" w:leader="none" w:pos="4253"/>
              </w:tabs>
              <w:spacing w:before="134"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I NUMER</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5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10 do 15 dziewcząt.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5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13 do 21 lat.</w:t>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TEMATY</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numPr>
                <w:ilvl w:val="0"/>
                <w:numId w:val="9"/>
              </w:numPr>
              <w:tabs>
                <w:tab w:val="left" w:leader="none" w:pos="4253"/>
              </w:tabs>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Opieka.</w:t>
            </w:r>
          </w:p>
          <w:p w:rsidR="00000000" w:rsidDel="00000000" w:rsidP="00000000" w:rsidRDefault="00000000" w:rsidRPr="00000000" w14:paraId="00000019">
            <w:pPr>
              <w:widowControl w:val="0"/>
              <w:numPr>
                <w:ilvl w:val="0"/>
                <w:numId w:val="9"/>
              </w:numPr>
              <w:tabs>
                <w:tab w:val="left" w:leader="none" w:pos="4253"/>
              </w:tabs>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Trwałość życia.</w:t>
            </w:r>
          </w:p>
          <w:p w:rsidR="00000000" w:rsidDel="00000000" w:rsidP="00000000" w:rsidRDefault="00000000" w:rsidRPr="00000000" w14:paraId="0000001A">
            <w:pPr>
              <w:widowControl w:val="0"/>
              <w:numPr>
                <w:ilvl w:val="0"/>
                <w:numId w:val="9"/>
              </w:numPr>
              <w:tabs>
                <w:tab w:val="left" w:leader="none" w:pos="4253"/>
              </w:tabs>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Nierówny podział pracy.</w:t>
            </w:r>
          </w:p>
          <w:p w:rsidR="00000000" w:rsidDel="00000000" w:rsidP="00000000" w:rsidRDefault="00000000" w:rsidRPr="00000000" w14:paraId="0000001B">
            <w:pPr>
              <w:widowControl w:val="0"/>
              <w:tabs>
                <w:tab w:val="left" w:leader="none" w:pos="4253"/>
              </w:tabs>
              <w:spacing w:line="240" w:lineRule="auto"/>
              <w:rPr>
                <w:rFonts w:ascii="Calibri" w:cs="Calibri" w:eastAsia="Calibri" w:hAnsi="Calibri"/>
              </w:rPr>
            </w:pPr>
            <w:r w:rsidDel="00000000" w:rsidR="00000000" w:rsidRPr="00000000">
              <w:rPr>
                <w:rtl w:val="0"/>
              </w:rPr>
            </w:r>
          </w:p>
        </w:tc>
      </w:tr>
      <w:tr>
        <w:trPr>
          <w:cantSplit w:val="0"/>
          <w:trHeight w:val="4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CELE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numPr>
                <w:ilvl w:val="0"/>
                <w:numId w:val="10"/>
              </w:numPr>
              <w:tabs>
                <w:tab w:val="left" w:leader="none" w:pos="4253"/>
              </w:tabs>
              <w:spacing w:line="240" w:lineRule="auto"/>
              <w:ind w:left="720" w:right="199" w:hanging="360"/>
              <w:jc w:val="both"/>
              <w:rPr>
                <w:rFonts w:ascii="Calibri" w:cs="Calibri" w:eastAsia="Calibri" w:hAnsi="Calibri"/>
                <w:u w:val="none"/>
              </w:rPr>
            </w:pPr>
            <w:r w:rsidDel="00000000" w:rsidR="00000000" w:rsidRPr="00000000">
              <w:rPr>
                <w:rFonts w:ascii="Calibri" w:cs="Calibri" w:eastAsia="Calibri" w:hAnsi="Calibri"/>
                <w:rtl w:val="0"/>
              </w:rPr>
              <w:t xml:space="preserve">Definiowanie </w:t>
            </w:r>
            <w:r w:rsidDel="00000000" w:rsidR="00000000" w:rsidRPr="00000000">
              <w:rPr>
                <w:rFonts w:ascii="Calibri" w:cs="Calibri" w:eastAsia="Calibri" w:hAnsi="Calibri"/>
                <w:i w:val="1"/>
                <w:rtl w:val="0"/>
              </w:rPr>
              <w:t xml:space="preserve">opieki </w:t>
            </w:r>
            <w:r w:rsidDel="00000000" w:rsidR="00000000" w:rsidRPr="00000000">
              <w:rPr>
                <w:rFonts w:ascii="Calibri" w:cs="Calibri" w:eastAsia="Calibri" w:hAnsi="Calibri"/>
                <w:rtl w:val="0"/>
              </w:rPr>
              <w:t xml:space="preserve">z szerokiej perspektywy dobrostanu i trwałości życia.</w:t>
            </w:r>
          </w:p>
          <w:p w:rsidR="00000000" w:rsidDel="00000000" w:rsidP="00000000" w:rsidRDefault="00000000" w:rsidRPr="00000000" w14:paraId="00000020">
            <w:pPr>
              <w:widowControl w:val="0"/>
              <w:numPr>
                <w:ilvl w:val="0"/>
                <w:numId w:val="10"/>
              </w:numPr>
              <w:tabs>
                <w:tab w:val="left" w:leader="none" w:pos="4253"/>
              </w:tabs>
              <w:spacing w:line="240" w:lineRule="auto"/>
              <w:ind w:left="720" w:right="199" w:hanging="360"/>
              <w:jc w:val="both"/>
              <w:rPr>
                <w:rFonts w:ascii="Calibri" w:cs="Calibri" w:eastAsia="Calibri" w:hAnsi="Calibri"/>
                <w:u w:val="none"/>
              </w:rPr>
            </w:pPr>
            <w:r w:rsidDel="00000000" w:rsidR="00000000" w:rsidRPr="00000000">
              <w:rPr>
                <w:rFonts w:ascii="Calibri" w:cs="Calibri" w:eastAsia="Calibri" w:hAnsi="Calibri"/>
                <w:rtl w:val="0"/>
              </w:rPr>
              <w:t xml:space="preserve">Identyfikowanie sytuacji i interakcji związanych z opieką, rozpoznawanie osób, które się opiekują i osób, które otrzymują opiekę. </w:t>
            </w:r>
          </w:p>
          <w:p w:rsidR="00000000" w:rsidDel="00000000" w:rsidP="00000000" w:rsidRDefault="00000000" w:rsidRPr="00000000" w14:paraId="00000021">
            <w:pPr>
              <w:widowControl w:val="0"/>
              <w:tabs>
                <w:tab w:val="left" w:leader="none" w:pos="4253"/>
              </w:tabs>
              <w:spacing w:line="240" w:lineRule="auto"/>
              <w:ind w:left="168" w:right="199" w:firstLine="0"/>
              <w:jc w:val="both"/>
              <w:rPr>
                <w:rFonts w:ascii="Calibri" w:cs="Calibri" w:eastAsia="Calibri" w:hAnsi="Calibri"/>
              </w:rPr>
            </w:pPr>
            <w:r w:rsidDel="00000000" w:rsidR="00000000" w:rsidRPr="00000000">
              <w:rPr>
                <w:rtl w:val="0"/>
              </w:rPr>
            </w:r>
          </w:p>
        </w:tc>
      </w:tr>
      <w:tr>
        <w:trPr>
          <w:cantSplit w:val="0"/>
          <w:trHeight w:val="8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tabs>
                <w:tab w:val="left" w:leader="none" w:pos="4253"/>
              </w:tabs>
              <w:spacing w:before="134"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EFEKTY UCZENIA SIĘ</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numPr>
                <w:ilvl w:val="0"/>
                <w:numId w:val="11"/>
              </w:numPr>
              <w:tabs>
                <w:tab w:val="left" w:leader="none" w:pos="4253"/>
              </w:tabs>
              <w:spacing w:line="240" w:lineRule="auto"/>
              <w:ind w:left="720" w:right="199" w:hanging="360"/>
              <w:jc w:val="both"/>
              <w:rPr>
                <w:rFonts w:ascii="Calibri" w:cs="Calibri" w:eastAsia="Calibri" w:hAnsi="Calibri"/>
                <w:u w:val="none"/>
              </w:rPr>
            </w:pPr>
            <w:r w:rsidDel="00000000" w:rsidR="00000000" w:rsidRPr="00000000">
              <w:rPr>
                <w:rFonts w:ascii="Calibri" w:cs="Calibri" w:eastAsia="Calibri" w:hAnsi="Calibri"/>
                <w:rtl w:val="0"/>
              </w:rPr>
              <w:t xml:space="preserve">Wyjaśnienie uczestniczkom pojęcia opieki.  </w:t>
            </w:r>
          </w:p>
          <w:p w:rsidR="00000000" w:rsidDel="00000000" w:rsidP="00000000" w:rsidRDefault="00000000" w:rsidRPr="00000000" w14:paraId="00000026">
            <w:pPr>
              <w:widowControl w:val="0"/>
              <w:numPr>
                <w:ilvl w:val="0"/>
                <w:numId w:val="11"/>
              </w:numPr>
              <w:tabs>
                <w:tab w:val="left" w:leader="none" w:pos="4253"/>
              </w:tabs>
              <w:spacing w:line="240" w:lineRule="auto"/>
              <w:ind w:left="720" w:right="199" w:hanging="360"/>
              <w:jc w:val="both"/>
              <w:rPr>
                <w:rFonts w:ascii="Calibri" w:cs="Calibri" w:eastAsia="Calibri" w:hAnsi="Calibri"/>
                <w:u w:val="none"/>
              </w:rPr>
            </w:pPr>
            <w:r w:rsidDel="00000000" w:rsidR="00000000" w:rsidRPr="00000000">
              <w:rPr>
                <w:rFonts w:ascii="Calibri" w:cs="Calibri" w:eastAsia="Calibri" w:hAnsi="Calibri"/>
                <w:rtl w:val="0"/>
              </w:rPr>
              <w:t xml:space="preserve">Dostarczenie dziewczynom krytycznych zasobów dotyczących feminizacji pracy opiekuńczej i “płciowego” podziału pracy. </w:t>
            </w:r>
          </w:p>
          <w:p w:rsidR="00000000" w:rsidDel="00000000" w:rsidP="00000000" w:rsidRDefault="00000000" w:rsidRPr="00000000" w14:paraId="00000027">
            <w:pPr>
              <w:widowControl w:val="0"/>
              <w:tabs>
                <w:tab w:val="left" w:leader="none" w:pos="4253"/>
              </w:tabs>
              <w:spacing w:line="240" w:lineRule="auto"/>
              <w:ind w:left="168" w:right="199"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widowControl w:val="0"/>
        <w:tabs>
          <w:tab w:val="left" w:leader="none" w:pos="4253"/>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tabs>
          <w:tab w:val="left" w:leader="none" w:pos="4253"/>
        </w:tabs>
        <w:spacing w:before="4" w:line="240" w:lineRule="auto"/>
        <w:rPr>
          <w:rFonts w:ascii="Calibri" w:cs="Calibri" w:eastAsia="Calibri" w:hAnsi="Calibri"/>
        </w:rPr>
      </w:pPr>
      <w:r w:rsidDel="00000000" w:rsidR="00000000" w:rsidRPr="00000000">
        <w:rPr>
          <w:rtl w:val="0"/>
        </w:rPr>
      </w:r>
    </w:p>
    <w:tbl>
      <w:tblPr>
        <w:tblStyle w:val="Table2"/>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8"/>
        <w:tblGridChange w:id="0">
          <w:tblGrid>
            <w:gridCol w:w="9018"/>
          </w:tblGrid>
        </w:tblGridChange>
      </w:tblGrid>
      <w:tr>
        <w:trPr>
          <w:cantSplit w:val="0"/>
          <w:trHeight w:val="8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tabs>
                <w:tab w:val="left" w:leader="none" w:pos="4253"/>
              </w:tabs>
              <w:spacing w:before="1"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MATERIAŁY, NARZĘDZIA I ZASOBY:</w:t>
            </w:r>
          </w:p>
          <w:p w:rsidR="00000000" w:rsidDel="00000000" w:rsidP="00000000" w:rsidRDefault="00000000" w:rsidRPr="00000000" w14:paraId="0000002D">
            <w:pPr>
              <w:widowControl w:val="0"/>
              <w:tabs>
                <w:tab w:val="left" w:leader="none" w:pos="4253"/>
              </w:tabs>
              <w:spacing w:before="1" w:line="240" w:lineRule="auto"/>
              <w:ind w:left="107"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numPr>
                <w:ilvl w:val="0"/>
                <w:numId w:val="1"/>
              </w:numPr>
              <w:tabs>
                <w:tab w:val="left" w:leader="none" w:pos="4253"/>
              </w:tabs>
              <w:spacing w:after="0" w:afterAutospacing="0" w:before="1"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Czasopisma i gazety o</w:t>
            </w:r>
            <w:r w:rsidDel="00000000" w:rsidR="00000000" w:rsidRPr="00000000">
              <w:rPr>
                <w:rFonts w:ascii="Calibri" w:cs="Calibri" w:eastAsia="Calibri" w:hAnsi="Calibri"/>
                <w:rtl w:val="0"/>
              </w:rPr>
              <w:t xml:space="preserve"> różnorodnej treści</w:t>
            </w:r>
            <w:r w:rsidDel="00000000" w:rsidR="00000000" w:rsidRPr="00000000">
              <w:rPr>
                <w:rFonts w:ascii="Calibri" w:cs="Calibri" w:eastAsia="Calibri" w:hAnsi="Calibri"/>
                <w:rtl w:val="0"/>
              </w:rPr>
              <w:t xml:space="preserve"> - co najmniej 1 na uczestnika.</w:t>
            </w:r>
          </w:p>
          <w:p w:rsidR="00000000" w:rsidDel="00000000" w:rsidP="00000000" w:rsidRDefault="00000000" w:rsidRPr="00000000" w14:paraId="0000002F">
            <w:pPr>
              <w:widowControl w:val="0"/>
              <w:numPr>
                <w:ilvl w:val="0"/>
                <w:numId w:val="1"/>
              </w:numPr>
              <w:tabs>
                <w:tab w:val="left" w:leader="none" w:pos="4253"/>
              </w:tabs>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Arkusze papieru A3 - co najmniej 1 na uczestnika.</w:t>
            </w:r>
          </w:p>
          <w:p w:rsidR="00000000" w:rsidDel="00000000" w:rsidP="00000000" w:rsidRDefault="00000000" w:rsidRPr="00000000" w14:paraId="00000030">
            <w:pPr>
              <w:widowControl w:val="0"/>
              <w:numPr>
                <w:ilvl w:val="0"/>
                <w:numId w:val="1"/>
              </w:numPr>
              <w:tabs>
                <w:tab w:val="left" w:leader="none" w:pos="4253"/>
              </w:tabs>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Nożyczki.</w:t>
            </w:r>
          </w:p>
          <w:p w:rsidR="00000000" w:rsidDel="00000000" w:rsidP="00000000" w:rsidRDefault="00000000" w:rsidRPr="00000000" w14:paraId="00000031">
            <w:pPr>
              <w:widowControl w:val="0"/>
              <w:numPr>
                <w:ilvl w:val="0"/>
                <w:numId w:val="1"/>
              </w:numPr>
              <w:tabs>
                <w:tab w:val="left" w:leader="none" w:pos="4253"/>
              </w:tabs>
              <w:spacing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Klej.  </w:t>
            </w:r>
          </w:p>
          <w:p w:rsidR="00000000" w:rsidDel="00000000" w:rsidP="00000000" w:rsidRDefault="00000000" w:rsidRPr="00000000" w14:paraId="00000032">
            <w:pPr>
              <w:widowControl w:val="0"/>
              <w:tabs>
                <w:tab w:val="left" w:leader="none" w:pos="4253"/>
              </w:tabs>
              <w:spacing w:before="1" w:line="240" w:lineRule="auto"/>
              <w:ind w:left="107" w:firstLine="0"/>
              <w:rPr>
                <w:rFonts w:ascii="Calibri" w:cs="Calibri" w:eastAsia="Calibri" w:hAnsi="Calibri"/>
              </w:rPr>
            </w:pPr>
            <w:r w:rsidDel="00000000" w:rsidR="00000000" w:rsidRPr="00000000">
              <w:rPr>
                <w:rtl w:val="0"/>
              </w:rPr>
            </w:r>
          </w:p>
        </w:tc>
      </w:tr>
      <w:tr>
        <w:trPr>
          <w:cantSplit w:val="0"/>
          <w:trHeight w:val="8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METODY:</w:t>
            </w:r>
          </w:p>
          <w:p w:rsidR="00000000" w:rsidDel="00000000" w:rsidP="00000000" w:rsidRDefault="00000000" w:rsidRPr="00000000" w14:paraId="00000034">
            <w:pPr>
              <w:widowControl w:val="0"/>
              <w:tabs>
                <w:tab w:val="left" w:leader="none" w:pos="4253"/>
              </w:tabs>
              <w:spacing w:line="268" w:lineRule="auto"/>
              <w:ind w:left="107"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numPr>
                <w:ilvl w:val="0"/>
                <w:numId w:val="7"/>
              </w:numPr>
              <w:tabs>
                <w:tab w:val="left" w:leader="none" w:pos="4253"/>
              </w:tabs>
              <w:spacing w:line="268"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Dyskusja w grupie.</w:t>
            </w:r>
          </w:p>
          <w:p w:rsidR="00000000" w:rsidDel="00000000" w:rsidP="00000000" w:rsidRDefault="00000000" w:rsidRPr="00000000" w14:paraId="00000036">
            <w:pPr>
              <w:widowControl w:val="0"/>
              <w:numPr>
                <w:ilvl w:val="0"/>
                <w:numId w:val="7"/>
              </w:numPr>
              <w:tabs>
                <w:tab w:val="left" w:leader="none" w:pos="4253"/>
              </w:tabs>
              <w:spacing w:line="268"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Technika kolażu.</w:t>
            </w:r>
          </w:p>
          <w:p w:rsidR="00000000" w:rsidDel="00000000" w:rsidP="00000000" w:rsidRDefault="00000000" w:rsidRPr="00000000" w14:paraId="00000037">
            <w:pPr>
              <w:widowControl w:val="0"/>
              <w:tabs>
                <w:tab w:val="left" w:leader="none" w:pos="4253"/>
              </w:tabs>
              <w:spacing w:line="268" w:lineRule="auto"/>
              <w:ind w:left="107"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38">
      <w:pPr>
        <w:widowControl w:val="0"/>
        <w:tabs>
          <w:tab w:val="left" w:leader="none" w:pos="4253"/>
        </w:tabs>
        <w:spacing w:before="4" w:line="240" w:lineRule="auto"/>
        <w:rPr>
          <w:rFonts w:ascii="Calibri" w:cs="Calibri" w:eastAsia="Calibri" w:hAnsi="Calibri"/>
        </w:rPr>
      </w:pPr>
      <w:r w:rsidDel="00000000" w:rsidR="00000000" w:rsidRPr="00000000">
        <w:rPr>
          <w:rtl w:val="0"/>
        </w:rPr>
      </w:r>
    </w:p>
    <w:tbl>
      <w:tblPr>
        <w:tblStyle w:val="Table3"/>
        <w:tblW w:w="9018.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6471"/>
        <w:tblGridChange w:id="0">
          <w:tblGrid>
            <w:gridCol w:w="2547"/>
            <w:gridCol w:w="6471"/>
          </w:tblGrid>
        </w:tblGridChange>
      </w:tblGrid>
      <w:tr>
        <w:trPr>
          <w:cantSplit w:val="0"/>
          <w:trHeight w:val="402"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tabs>
                <w:tab w:val="left" w:leader="none" w:pos="4253"/>
              </w:tabs>
              <w:spacing w:before="1" w:line="240" w:lineRule="auto"/>
              <w:ind w:left="3239" w:right="3232" w:firstLine="0"/>
              <w:jc w:val="center"/>
              <w:rPr>
                <w:rFonts w:ascii="Calibri" w:cs="Calibri" w:eastAsia="Calibri" w:hAnsi="Calibri"/>
              </w:rPr>
            </w:pPr>
            <w:r w:rsidDel="00000000" w:rsidR="00000000" w:rsidRPr="00000000">
              <w:rPr>
                <w:rFonts w:ascii="Calibri" w:cs="Calibri" w:eastAsia="Calibri" w:hAnsi="Calibri"/>
                <w:rtl w:val="0"/>
              </w:rPr>
              <w:t xml:space="preserve">OPIS DZIAŁAŃ</w:t>
            </w:r>
          </w:p>
        </w:tc>
      </w:tr>
      <w:tr>
        <w:trPr>
          <w:cantSplit w:val="0"/>
          <w:trHeight w:val="1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tabs>
                <w:tab w:val="left" w:leader="none" w:pos="4253"/>
              </w:tabs>
              <w:spacing w:before="1"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WPROWADZENIE</w:t>
            </w:r>
          </w:p>
          <w:p w:rsidR="00000000" w:rsidDel="00000000" w:rsidP="00000000" w:rsidRDefault="00000000" w:rsidRPr="00000000" w14:paraId="0000003C">
            <w:pPr>
              <w:widowControl w:val="0"/>
              <w:tabs>
                <w:tab w:val="left" w:leader="none" w:pos="1587"/>
                <w:tab w:val="left" w:leader="none" w:pos="4253"/>
              </w:tabs>
              <w:spacing w:before="135"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(czas trwania - </w:t>
            </w:r>
            <w:r w:rsidDel="00000000" w:rsidR="00000000" w:rsidRPr="00000000">
              <w:rPr>
                <w:rFonts w:ascii="Calibri" w:cs="Calibri" w:eastAsia="Calibri" w:hAnsi="Calibri"/>
                <w:rtl w:val="0"/>
              </w:rPr>
              <w:t xml:space="preserve">20 minut)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tabs>
                <w:tab w:val="left" w:leader="none" w:pos="4253"/>
              </w:tabs>
              <w:spacing w:line="240" w:lineRule="auto"/>
              <w:ind w:left="169" w:right="339" w:firstLine="0"/>
              <w:jc w:val="both"/>
              <w:rPr>
                <w:rFonts w:ascii="Calibri" w:cs="Calibri" w:eastAsia="Calibri" w:hAnsi="Calibri"/>
              </w:rPr>
            </w:pPr>
            <w:r w:rsidDel="00000000" w:rsidR="00000000" w:rsidRPr="00000000">
              <w:rPr>
                <w:rFonts w:ascii="Calibri" w:cs="Calibri" w:eastAsia="Calibri" w:hAnsi="Calibri"/>
                <w:rtl w:val="0"/>
              </w:rPr>
              <w:t xml:space="preserve">Pierwsze działanie w ramach warsztatu polega na nieformalnej dyskusji z uczestniczkami na temat tego, co rozumieją jako </w:t>
            </w:r>
            <w:r w:rsidDel="00000000" w:rsidR="00000000" w:rsidRPr="00000000">
              <w:rPr>
                <w:rFonts w:ascii="Calibri" w:cs="Calibri" w:eastAsia="Calibri" w:hAnsi="Calibri"/>
                <w:i w:val="1"/>
                <w:rtl w:val="0"/>
              </w:rPr>
              <w:t xml:space="preserve">opiekę</w:t>
            </w: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widowControl w:val="0"/>
              <w:tabs>
                <w:tab w:val="left" w:leader="none" w:pos="4253"/>
              </w:tabs>
              <w:spacing w:line="240" w:lineRule="auto"/>
              <w:ind w:left="169" w:right="33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Zbierz uczestników w kręgu i przedstaw im ćwiczenie oraz omawiany temat.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Zacznij od pytania,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co uczestnicy rozumieją przez opiekę</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Skorzystaj z tych materiałów, aby poprowadzić rozmowę:</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3">
            <w:pPr>
              <w:widowControl w:val="0"/>
              <w:numPr>
                <w:ilvl w:val="0"/>
                <w:numId w:val="2"/>
              </w:numPr>
              <w:tabs>
                <w:tab w:val="left" w:leader="none" w:pos="4253"/>
              </w:tabs>
              <w:spacing w:line="240" w:lineRule="auto"/>
              <w:ind w:left="720" w:right="339" w:hanging="360"/>
              <w:jc w:val="both"/>
              <w:rPr>
                <w:rFonts w:ascii="Calibri" w:cs="Calibri" w:eastAsia="Calibri" w:hAnsi="Calibri"/>
                <w:u w:val="none"/>
              </w:rPr>
            </w:pPr>
            <w:r w:rsidDel="00000000" w:rsidR="00000000" w:rsidRPr="00000000">
              <w:rPr>
                <w:rFonts w:ascii="Calibri" w:cs="Calibri" w:eastAsia="Calibri" w:hAnsi="Calibri"/>
                <w:rtl w:val="0"/>
              </w:rPr>
              <w:t xml:space="preserve">"Opieka to działalność, która codziennie i pokoleniowo regeneruje fizyczny i emocjonalny dobrostan ludzi. (...). Obejmuje ona bezpośrednie zadania opiekuńcze (interakcje między ludźmi), zadania materialne (zadania domowe), zadania związane z zarządzaniem psychicznym (organizacja, nadzór i planowanie) oraz zadania związane z obecnością (czas i dostępność)." (Orozco, 2014b, s.62).</w:t>
            </w:r>
          </w:p>
          <w:p w:rsidR="00000000" w:rsidDel="00000000" w:rsidP="00000000" w:rsidRDefault="00000000" w:rsidRPr="00000000" w14:paraId="00000044">
            <w:pPr>
              <w:widowControl w:val="0"/>
              <w:tabs>
                <w:tab w:val="left" w:leader="none" w:pos="4253"/>
              </w:tabs>
              <w:spacing w:line="240" w:lineRule="auto"/>
              <w:ind w:left="1735" w:right="33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numPr>
                <w:ilvl w:val="0"/>
                <w:numId w:val="3"/>
              </w:numPr>
              <w:tabs>
                <w:tab w:val="left" w:leader="none" w:pos="4253"/>
              </w:tabs>
              <w:spacing w:line="240" w:lineRule="auto"/>
              <w:ind w:left="720" w:right="339" w:hanging="360"/>
              <w:jc w:val="both"/>
              <w:rPr>
                <w:rFonts w:ascii="Calibri" w:cs="Calibri" w:eastAsia="Calibri" w:hAnsi="Calibri"/>
                <w:u w:val="none"/>
              </w:rPr>
            </w:pPr>
            <w:r w:rsidDel="00000000" w:rsidR="00000000" w:rsidRPr="00000000">
              <w:rPr>
                <w:rFonts w:ascii="Calibri" w:cs="Calibri" w:eastAsia="Calibri" w:hAnsi="Calibri"/>
                <w:rtl w:val="0"/>
              </w:rPr>
              <w:t xml:space="preserve">Zadania opiekuńcze mogą odbywać się w sferze państwa, rynku, domu lub społeczności.</w:t>
            </w:r>
          </w:p>
          <w:p w:rsidR="00000000" w:rsidDel="00000000" w:rsidP="00000000" w:rsidRDefault="00000000" w:rsidRPr="00000000" w14:paraId="00000046">
            <w:pPr>
              <w:widowControl w:val="0"/>
              <w:tabs>
                <w:tab w:val="left" w:leader="none" w:pos="4253"/>
              </w:tabs>
              <w:spacing w:line="240" w:lineRule="auto"/>
              <w:ind w:right="339"/>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Wprowadź uczestników w temat feminizacji pracy opiekuńczej i “płciowego” podziału pracy. Możesz rozpocząć dyskusję od pytań takich jak: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Czy istnieje jakiś typ protagonisty opieki, ktoś, kogo od początku identyfikujemy jako opiekuna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Czy uczysz się opieki, czy rodzisz się, by wiedzieć, jak się opiekować</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Czy kobiety i mężczyźni opiekują się w ten sam sposób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Użyj tych materiałów, aby poprowadzić rozmowę:</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widowControl w:val="0"/>
              <w:numPr>
                <w:ilvl w:val="0"/>
                <w:numId w:val="8"/>
              </w:numPr>
              <w:tabs>
                <w:tab w:val="left" w:leader="none" w:pos="4253"/>
              </w:tabs>
              <w:spacing w:line="240" w:lineRule="auto"/>
              <w:ind w:left="720" w:right="338" w:hanging="360"/>
              <w:jc w:val="both"/>
              <w:rPr>
                <w:rFonts w:ascii="Calibri" w:cs="Calibri" w:eastAsia="Calibri" w:hAnsi="Calibri"/>
                <w:u w:val="none"/>
              </w:rPr>
            </w:pPr>
            <w:r w:rsidDel="00000000" w:rsidR="00000000" w:rsidRPr="00000000">
              <w:rPr>
                <w:rFonts w:ascii="Calibri" w:cs="Calibri" w:eastAsia="Calibri" w:hAnsi="Calibri"/>
                <w:rtl w:val="0"/>
              </w:rPr>
              <w:t xml:space="preserve">Za pracą płatną kryje się inna forma pracy: nieodpłatna praca opiekuńcza. "Istnieje większy podział pomiędzy "pracą", sferą pracy zarobkowej i produkcji na potrzeby rynków, a "domem", sferą pracy nieodpłatnej" (Connell, 2009, s.79).</w:t>
            </w:r>
          </w:p>
          <w:p w:rsidR="00000000" w:rsidDel="00000000" w:rsidP="00000000" w:rsidRDefault="00000000" w:rsidRPr="00000000" w14:paraId="0000004A">
            <w:pPr>
              <w:widowControl w:val="0"/>
              <w:tabs>
                <w:tab w:val="left" w:leader="none" w:pos="4253"/>
              </w:tabs>
              <w:spacing w:line="240" w:lineRule="auto"/>
              <w:ind w:left="0" w:right="3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numPr>
                <w:ilvl w:val="0"/>
                <w:numId w:val="8"/>
              </w:numPr>
              <w:tabs>
                <w:tab w:val="left" w:leader="none" w:pos="4253"/>
              </w:tabs>
              <w:spacing w:line="240" w:lineRule="auto"/>
              <w:ind w:left="720" w:right="338" w:hanging="360"/>
              <w:jc w:val="both"/>
              <w:rPr>
                <w:rFonts w:ascii="Calibri" w:cs="Calibri" w:eastAsia="Calibri" w:hAnsi="Calibri"/>
                <w:u w:val="none"/>
              </w:rPr>
            </w:pPr>
            <w:r w:rsidDel="00000000" w:rsidR="00000000" w:rsidRPr="00000000">
              <w:rPr>
                <w:rFonts w:ascii="Calibri" w:cs="Calibri" w:eastAsia="Calibri" w:hAnsi="Calibri"/>
                <w:rtl w:val="0"/>
              </w:rPr>
              <w:t xml:space="preserve">W skali globalnej mężczyźni i kobiety nierówno dzielą się tą nieodpłatną pracą opiekuńczą, przy czym kobiety częściej przejmują odpowiedzialność za większość tego typu zadań. Zjawisko podziału pracy ze względu na płeć jest tym, co wyjaśnia tę nierówną sytuację: "Podział pracy ze względu na płeć w najprostszym ujęciu to przydzielanie poszczególnych rodzajów pracy poszczególnym kategoriom ludzi" (Connell, 1987, s.99).</w:t>
            </w:r>
          </w:p>
          <w:p w:rsidR="00000000" w:rsidDel="00000000" w:rsidP="00000000" w:rsidRDefault="00000000" w:rsidRPr="00000000" w14:paraId="0000004C">
            <w:pPr>
              <w:widowControl w:val="0"/>
              <w:tabs>
                <w:tab w:val="left" w:leader="none" w:pos="4253"/>
              </w:tabs>
              <w:spacing w:line="240" w:lineRule="auto"/>
              <w:ind w:left="0" w:right="33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numPr>
                <w:ilvl w:val="0"/>
                <w:numId w:val="8"/>
              </w:numPr>
              <w:tabs>
                <w:tab w:val="left" w:leader="none" w:pos="4253"/>
              </w:tabs>
              <w:spacing w:line="240" w:lineRule="auto"/>
              <w:ind w:left="720" w:right="338" w:hanging="360"/>
              <w:jc w:val="both"/>
              <w:rPr>
                <w:rFonts w:ascii="Calibri" w:cs="Calibri" w:eastAsia="Calibri" w:hAnsi="Calibri"/>
                <w:u w:val="none"/>
              </w:rPr>
            </w:pPr>
            <w:r w:rsidDel="00000000" w:rsidR="00000000" w:rsidRPr="00000000">
              <w:rPr>
                <w:rFonts w:ascii="Calibri" w:cs="Calibri" w:eastAsia="Calibri" w:hAnsi="Calibri"/>
                <w:rtl w:val="0"/>
              </w:rPr>
              <w:t xml:space="preserve">Idee męskości i kobiecości są ściśle związane z tym podziałem. Praca opiekuńcza zwykle wiąże się z kulturową definicją kobiety jako opiekuńczej, miłej i poświęcającej się - na przykład figura dobrej matki. "W gospodarce praca jest wykonywana za wynagrodzeniem, praca jest kupowana i sprzedawana, a produkty pracy są umieszczane na rynku, gdzie dominuje zysk. W domu praca wykonywana jest z miłości lub wzajemnego zobowiązania, produkty pracy są darem, dominuje logika wymiany darów". Z tych różnic strukturalnych, argumentuje Holter, wypływają charakterystycznie różne doświadczenia mężczyzn i kobiet - oraz nasze wyobrażenia o różnych naturach mężczyzn i kobiet" (Connell, 1987, s.80).</w:t>
            </w:r>
          </w:p>
          <w:p w:rsidR="00000000" w:rsidDel="00000000" w:rsidP="00000000" w:rsidRDefault="00000000" w:rsidRPr="00000000" w14:paraId="0000004E">
            <w:pPr>
              <w:widowControl w:val="0"/>
              <w:tabs>
                <w:tab w:val="left" w:leader="none" w:pos="4253"/>
              </w:tabs>
              <w:spacing w:line="240" w:lineRule="auto"/>
              <w:ind w:left="174" w:right="200" w:firstLine="0"/>
              <w:jc w:val="both"/>
              <w:rPr>
                <w:rFonts w:ascii="Calibri" w:cs="Calibri" w:eastAsia="Calibri" w:hAnsi="Calibri"/>
                <w:color w:val="c0000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200"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Zapytaj uczestników,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kim według nich są osoby, które potrzebują opieki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Użyj tych zasobów, aby poprowadzić rozmowę:</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20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0"/>
              <w:numPr>
                <w:ilvl w:val="0"/>
                <w:numId w:val="4"/>
              </w:numPr>
              <w:tabs>
                <w:tab w:val="left" w:leader="none" w:pos="4253"/>
              </w:tabs>
              <w:spacing w:line="240" w:lineRule="auto"/>
              <w:ind w:left="720" w:right="200" w:hanging="360"/>
              <w:jc w:val="both"/>
              <w:rPr>
                <w:rFonts w:ascii="Calibri" w:cs="Calibri" w:eastAsia="Calibri" w:hAnsi="Calibri"/>
                <w:u w:val="none"/>
              </w:rPr>
            </w:pPr>
            <w:r w:rsidDel="00000000" w:rsidR="00000000" w:rsidRPr="00000000">
              <w:rPr>
                <w:rFonts w:ascii="Calibri" w:cs="Calibri" w:eastAsia="Calibri" w:hAnsi="Calibri"/>
                <w:rtl w:val="0"/>
              </w:rPr>
              <w:t xml:space="preserve">"Ogólnie rzecz biorąc, ekonomia feministyczna ma tendencję do twierdzenia, z szerszej perspektywy, że wszyscy ludzie potrzebują codziennej regeneracji swojego dobrostanu i że płynność opieki, która jest dawana i otrzymywana, jest bardzo szeroka, ponieważ dobrostan jest wielowymiarowym doświadczeniem" (Orozco, 2014b, s.63).</w:t>
            </w:r>
          </w:p>
          <w:p w:rsidR="00000000" w:rsidDel="00000000" w:rsidP="00000000" w:rsidRDefault="00000000" w:rsidRPr="00000000" w14:paraId="00000052">
            <w:pPr>
              <w:widowControl w:val="0"/>
              <w:tabs>
                <w:tab w:val="left" w:leader="none" w:pos="4253"/>
              </w:tabs>
              <w:spacing w:line="240" w:lineRule="auto"/>
              <w:ind w:left="0" w:right="2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numPr>
                <w:ilvl w:val="0"/>
                <w:numId w:val="4"/>
              </w:numPr>
              <w:tabs>
                <w:tab w:val="left" w:leader="none" w:pos="4253"/>
              </w:tabs>
              <w:spacing w:line="240" w:lineRule="auto"/>
              <w:ind w:left="720" w:right="200" w:hanging="360"/>
              <w:jc w:val="both"/>
              <w:rPr>
                <w:rFonts w:ascii="Calibri" w:cs="Calibri" w:eastAsia="Calibri" w:hAnsi="Calibri"/>
                <w:u w:val="none"/>
              </w:rPr>
            </w:pPr>
            <w:r w:rsidDel="00000000" w:rsidR="00000000" w:rsidRPr="00000000">
              <w:rPr>
                <w:rFonts w:ascii="Calibri" w:cs="Calibri" w:eastAsia="Calibri" w:hAnsi="Calibri"/>
                <w:rtl w:val="0"/>
              </w:rPr>
              <w:t xml:space="preserve">Szerokie spojrzenie na to, kim są podmioty zaangażowane w opiekę, pozwala zakwestionować "rozszczepienie samowystarczalności/zależności, stwierdzając, że dychotomia ta wiąże się z indywidualistycznym i androcentrycznym spojrzeniem na gospodarkę, zgodnie z którym istnieją aktywne podmioty, które swoją pracą utrzymują resztę" (Orozco, 2014b, s.63).</w:t>
            </w:r>
          </w:p>
          <w:p w:rsidR="00000000" w:rsidDel="00000000" w:rsidP="00000000" w:rsidRDefault="00000000" w:rsidRPr="00000000" w14:paraId="00000054">
            <w:pPr>
              <w:widowControl w:val="0"/>
              <w:tabs>
                <w:tab w:val="left" w:leader="none" w:pos="4253"/>
              </w:tabs>
              <w:spacing w:line="240" w:lineRule="auto"/>
              <w:ind w:left="720" w:right="2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numPr>
                <w:ilvl w:val="0"/>
                <w:numId w:val="4"/>
              </w:numPr>
              <w:tabs>
                <w:tab w:val="left" w:leader="none" w:pos="4253"/>
              </w:tabs>
              <w:spacing w:line="240" w:lineRule="auto"/>
              <w:ind w:left="720" w:right="200" w:hanging="360"/>
              <w:jc w:val="both"/>
              <w:rPr>
                <w:rFonts w:ascii="Calibri" w:cs="Calibri" w:eastAsia="Calibri" w:hAnsi="Calibri"/>
                <w:u w:val="none"/>
              </w:rPr>
            </w:pPr>
            <w:r w:rsidDel="00000000" w:rsidR="00000000" w:rsidRPr="00000000">
              <w:rPr>
                <w:rFonts w:ascii="Calibri" w:cs="Calibri" w:eastAsia="Calibri" w:hAnsi="Calibri"/>
                <w:u w:val="single"/>
                <w:rtl w:val="0"/>
              </w:rPr>
              <w:t xml:space="preserve">A zatem</w:t>
            </w:r>
            <w:r w:rsidDel="00000000" w:rsidR="00000000" w:rsidRPr="00000000">
              <w:rPr>
                <w:rFonts w:ascii="Calibri" w:cs="Calibri" w:eastAsia="Calibri" w:hAnsi="Calibri"/>
                <w:rtl w:val="0"/>
              </w:rPr>
              <w:t xml:space="preserve">: wszyscy ludzie zawsze potrzebują opieki, nawet jeśli w różnym stopniu i z różną intensywnością, a także z różnymi zdolnościami do opieki i do samoopieki. </w:t>
            </w:r>
          </w:p>
          <w:p w:rsidR="00000000" w:rsidDel="00000000" w:rsidP="00000000" w:rsidRDefault="00000000" w:rsidRPr="00000000" w14:paraId="00000056">
            <w:pPr>
              <w:widowControl w:val="0"/>
              <w:tabs>
                <w:tab w:val="left" w:leader="none" w:pos="4253"/>
              </w:tabs>
              <w:spacing w:line="240" w:lineRule="auto"/>
              <w:ind w:left="2160" w:right="2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numPr>
                <w:ilvl w:val="0"/>
                <w:numId w:val="4"/>
              </w:numPr>
              <w:tabs>
                <w:tab w:val="left" w:leader="none" w:pos="4253"/>
              </w:tabs>
              <w:spacing w:line="240" w:lineRule="auto"/>
              <w:ind w:left="720" w:right="200" w:hanging="360"/>
              <w:jc w:val="both"/>
              <w:rPr>
                <w:rFonts w:ascii="Calibri" w:cs="Calibri" w:eastAsia="Calibri" w:hAnsi="Calibri"/>
                <w:u w:val="none"/>
              </w:rPr>
            </w:pPr>
            <w:r w:rsidDel="00000000" w:rsidR="00000000" w:rsidRPr="00000000">
              <w:rPr>
                <w:rFonts w:ascii="Calibri" w:cs="Calibri" w:eastAsia="Calibri" w:hAnsi="Calibri"/>
                <w:rtl w:val="0"/>
              </w:rPr>
              <w:t xml:space="preserve">Opieka odgrywa główną rolę w trwałości życia, ponieważ wytwarza kluczowy element dla funkcjonowania systemu, w którym żyjemy - siłę roboczą. Jeśli nie czujemy się dobrze, trudno będzie nam pracować. "Mówimy o opiece, aby odnieść się do zestawu działań, które ostatecznie zapewniają ludzkie życie" (Orozco, 2014a, s.90). Mówienie o opiece to pytanie o to, jak i kto dba o życie, jak życie jest podtrzymywane. To właśnie akt dbania, a przede wszystkim dbania o siebie nawzajem, sprawia, że życie jest trwałe.</w:t>
            </w:r>
          </w:p>
          <w:p w:rsidR="00000000" w:rsidDel="00000000" w:rsidP="00000000" w:rsidRDefault="00000000" w:rsidRPr="00000000" w14:paraId="00000058">
            <w:pPr>
              <w:widowControl w:val="0"/>
              <w:tabs>
                <w:tab w:val="left" w:leader="none" w:pos="4253"/>
              </w:tabs>
              <w:spacing w:line="240" w:lineRule="auto"/>
              <w:ind w:left="1734" w:right="2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200"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Zamknij dyskusję, podkreślając, że wszyscy jesteśmy agentami opieki - dajemy i otrzymujemy opiekę każdego dnia w różnych sytuacjach i kontekstach. Zadaj uczestnikom 2 pytania końcowe: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Czy dobrze jest być troskliwym</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Dlaczego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 czy dobrze jest się troszczyć</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Dlaczego</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p>
          <w:p w:rsidR="00000000" w:rsidDel="00000000" w:rsidP="00000000" w:rsidRDefault="00000000" w:rsidRPr="00000000" w14:paraId="0000005A">
            <w:pPr>
              <w:widowControl w:val="0"/>
              <w:tabs>
                <w:tab w:val="left" w:leader="none" w:pos="4253"/>
              </w:tabs>
              <w:spacing w:line="240" w:lineRule="auto"/>
              <w:ind w:right="200"/>
              <w:jc w:val="both"/>
              <w:rPr>
                <w:rFonts w:ascii="Calibri" w:cs="Calibri" w:eastAsia="Calibri" w:hAnsi="Calibri"/>
                <w:color w:val="c00000"/>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tabs>
                <w:tab w:val="left" w:leader="none" w:pos="4253"/>
              </w:tabs>
              <w:spacing w:line="268" w:lineRule="auto"/>
              <w:ind w:left="107" w:firstLine="0"/>
              <w:rPr>
                <w:rFonts w:ascii="Calibri" w:cs="Calibri" w:eastAsia="Calibri" w:hAnsi="Calibri"/>
              </w:rPr>
            </w:pPr>
            <w:r w:rsidDel="00000000" w:rsidR="00000000" w:rsidRPr="00000000">
              <w:rPr>
                <w:rFonts w:ascii="Calibri" w:cs="Calibri" w:eastAsia="Calibri" w:hAnsi="Calibri"/>
                <w:rtl w:val="0"/>
              </w:rPr>
              <w:t xml:space="preserve">DZIAŁANIE GŁÓWNE</w:t>
            </w:r>
          </w:p>
          <w:p w:rsidR="00000000" w:rsidDel="00000000" w:rsidP="00000000" w:rsidRDefault="00000000" w:rsidRPr="00000000" w14:paraId="0000005C">
            <w:pPr>
              <w:widowControl w:val="0"/>
              <w:tabs>
                <w:tab w:val="left" w:leader="none" w:pos="1587"/>
                <w:tab w:val="left" w:leader="none" w:pos="4253"/>
              </w:tabs>
              <w:spacing w:before="134"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(czas trwania - </w:t>
            </w:r>
            <w:r w:rsidDel="00000000" w:rsidR="00000000" w:rsidRPr="00000000">
              <w:rPr>
                <w:rFonts w:ascii="Calibri" w:cs="Calibri" w:eastAsia="Calibri" w:hAnsi="Calibri"/>
                <w:rtl w:val="0"/>
              </w:rPr>
              <w:t xml:space="preserve">40 minut)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tabs>
                <w:tab w:val="left" w:leader="none" w:pos="4253"/>
              </w:tabs>
              <w:spacing w:line="240" w:lineRule="auto"/>
              <w:ind w:left="175" w:right="339" w:firstLine="0"/>
              <w:jc w:val="both"/>
              <w:rPr>
                <w:rFonts w:ascii="Calibri" w:cs="Calibri" w:eastAsia="Calibri" w:hAnsi="Calibri"/>
                <w:color w:val="c00000"/>
              </w:rPr>
            </w:pPr>
            <w:r w:rsidDel="00000000" w:rsidR="00000000" w:rsidRPr="00000000">
              <w:rPr>
                <w:rFonts w:ascii="Calibri" w:cs="Calibri" w:eastAsia="Calibri" w:hAnsi="Calibri"/>
                <w:rtl w:val="0"/>
              </w:rPr>
              <w:t xml:space="preserve">Drugim działaniem w ramach warsztatu jest ćwiczenie z zakresu kolażu artystycznego. Ćwiczenie ma na celu skłonienie uczestników do odzwierciedlenia w praktyce artystycznej tematów poruszanych w dyskusji grupowej</w:t>
            </w:r>
            <w:r w:rsidDel="00000000" w:rsidR="00000000" w:rsidRPr="00000000">
              <w:rPr>
                <w:rFonts w:ascii="Calibri" w:cs="Calibri" w:eastAsia="Calibri" w:hAnsi="Calibri"/>
                <w:color w:val="c00000"/>
                <w:rtl w:val="0"/>
              </w:rPr>
              <w:t xml:space="preserve">.</w:t>
            </w:r>
          </w:p>
          <w:p w:rsidR="00000000" w:rsidDel="00000000" w:rsidP="00000000" w:rsidRDefault="00000000" w:rsidRPr="00000000" w14:paraId="0000005E">
            <w:pPr>
              <w:widowControl w:val="0"/>
              <w:tabs>
                <w:tab w:val="left" w:leader="none" w:pos="4253"/>
              </w:tabs>
              <w:spacing w:line="240" w:lineRule="auto"/>
              <w:ind w:left="175" w:right="33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Przedstaw uczestnikom zajęcia.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Daj każdemu uczestnikowi 1 arkusz papieru. W środku grupy umieśćcie kleje, nożyczki oraz czasopisma i gazety.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1068" w:right="339" w:hanging="360"/>
              <w:jc w:val="both"/>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Każdy uczestnik musi stworzyć kolaż z obrazów wyciętych z dostępnych magazynów i gazet, aby przedstawić swoje rozumienie “Aktu opieki”.</w:t>
            </w:r>
          </w:p>
          <w:p w:rsidR="00000000" w:rsidDel="00000000" w:rsidP="00000000" w:rsidRDefault="00000000" w:rsidRPr="00000000" w14:paraId="00000064">
            <w:pPr>
              <w:widowControl w:val="0"/>
              <w:tabs>
                <w:tab w:val="left" w:leader="none" w:pos="4253"/>
              </w:tabs>
              <w:spacing w:line="240" w:lineRule="auto"/>
              <w:ind w:right="339"/>
              <w:jc w:val="both"/>
              <w:rPr>
                <w:rFonts w:ascii="Calibri" w:cs="Calibri" w:eastAsia="Calibri" w:hAnsi="Calibri"/>
              </w:rPr>
            </w:pPr>
            <w:r w:rsidDel="00000000" w:rsidR="00000000" w:rsidRPr="00000000">
              <w:rPr>
                <w:rtl w:val="0"/>
              </w:rPr>
            </w:r>
          </w:p>
        </w:tc>
      </w:tr>
      <w:tr>
        <w:trPr>
          <w:cantSplit w:val="0"/>
          <w:trHeight w:val="12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tabs>
                <w:tab w:val="left" w:leader="none" w:pos="4253"/>
              </w:tabs>
              <w:spacing w:line="360" w:lineRule="auto"/>
              <w:ind w:left="107" w:right="707.4803149606303" w:firstLine="0"/>
              <w:rPr>
                <w:rFonts w:ascii="Calibri" w:cs="Calibri" w:eastAsia="Calibri" w:hAnsi="Calibri"/>
              </w:rPr>
            </w:pPr>
            <w:r w:rsidDel="00000000" w:rsidR="00000000" w:rsidRPr="00000000">
              <w:rPr>
                <w:rFonts w:ascii="Calibri" w:cs="Calibri" w:eastAsia="Calibri" w:hAnsi="Calibri"/>
                <w:rtl w:val="0"/>
              </w:rPr>
              <w:t xml:space="preserve">ZAKOŃCZENIE + OCENA</w:t>
            </w:r>
          </w:p>
          <w:p w:rsidR="00000000" w:rsidDel="00000000" w:rsidP="00000000" w:rsidRDefault="00000000" w:rsidRPr="00000000" w14:paraId="00000066">
            <w:pPr>
              <w:widowControl w:val="0"/>
              <w:tabs>
                <w:tab w:val="left" w:leader="none" w:pos="1587"/>
                <w:tab w:val="left" w:leader="none" w:pos="4253"/>
              </w:tabs>
              <w:spacing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(czas trwania -</w:t>
            </w:r>
            <w:r w:rsidDel="00000000" w:rsidR="00000000" w:rsidRPr="00000000">
              <w:rPr>
                <w:rFonts w:ascii="Calibri" w:cs="Calibri" w:eastAsia="Calibri" w:hAnsi="Calibri"/>
                <w:rtl w:val="0"/>
              </w:rPr>
              <w:t xml:space="preserve"> 10 minut)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tabs>
                <w:tab w:val="left" w:leader="none" w:pos="4253"/>
              </w:tabs>
              <w:spacing w:line="240" w:lineRule="auto"/>
              <w:ind w:left="176" w:right="342" w:firstLine="0"/>
              <w:jc w:val="both"/>
              <w:rPr>
                <w:rFonts w:ascii="Calibri" w:cs="Calibri" w:eastAsia="Calibri" w:hAnsi="Calibri"/>
              </w:rPr>
            </w:pPr>
            <w:r w:rsidDel="00000000" w:rsidR="00000000" w:rsidRPr="00000000">
              <w:rPr>
                <w:rFonts w:ascii="Calibri" w:cs="Calibri" w:eastAsia="Calibri" w:hAnsi="Calibri"/>
                <w:rtl w:val="0"/>
              </w:rPr>
              <w:t xml:space="preserve">Zakończ ćwiczenie, zapraszając uczestników do zaprezentowania swoich kolaży i opowiedzenia o swoich refleksjach.</w:t>
            </w:r>
          </w:p>
        </w:tc>
      </w:tr>
    </w:tbl>
    <w:p w:rsidR="00000000" w:rsidDel="00000000" w:rsidP="00000000" w:rsidRDefault="00000000" w:rsidRPr="00000000" w14:paraId="00000068">
      <w:pPr>
        <w:tabs>
          <w:tab w:val="left" w:leader="none" w:pos="4253"/>
        </w:tabs>
        <w:rPr>
          <w:rFonts w:ascii="Calibri" w:cs="Calibri" w:eastAsia="Calibri" w:hAnsi="Calibri"/>
        </w:rPr>
      </w:pPr>
      <w:r w:rsidDel="00000000" w:rsidR="00000000" w:rsidRPr="00000000">
        <w:rPr>
          <w:rtl w:val="0"/>
        </w:rPr>
      </w:r>
    </w:p>
    <w:tbl>
      <w:tblPr>
        <w:tblStyle w:val="Table4"/>
        <w:tblW w:w="8974.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4"/>
        <w:tblGridChange w:id="0">
          <w:tblGrid>
            <w:gridCol w:w="8974"/>
          </w:tblGrid>
        </w:tblGridChange>
      </w:tblGrid>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tabs>
                <w:tab w:val="left" w:leader="none" w:pos="4253"/>
              </w:tabs>
              <w:ind w:left="32" w:firstLine="0"/>
              <w:rPr>
                <w:rFonts w:ascii="Calibri" w:cs="Calibri" w:eastAsia="Calibri" w:hAnsi="Calibri"/>
              </w:rPr>
            </w:pPr>
            <w:r w:rsidDel="00000000" w:rsidR="00000000" w:rsidRPr="00000000">
              <w:rPr>
                <w:rFonts w:ascii="Calibri" w:cs="Calibri" w:eastAsia="Calibri" w:hAnsi="Calibri"/>
                <w:rtl w:val="0"/>
              </w:rPr>
              <w:t xml:space="preserve">BIBLIOGRAFIA</w:t>
            </w:r>
          </w:p>
        </w:tc>
      </w:tr>
      <w:tr>
        <w:trPr>
          <w:cantSplit w:val="0"/>
          <w:trHeight w:val="2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Connell, R. (1987).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Gender and Power: Society, the Person and Sexual Politics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Cambridge: Polity Press.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Connell, R. (2009).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Gender: In World Perspective.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Cambridge e Malden: Polity Press.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Orozco, A. P. (2014a).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Subversión feminista de la economía: Aportes para un debate sobre el conflicto capital-vida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Madrid: Traficantes de Sueños.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78"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Orozco, A. P. (2014b). Del trabajo doméstico al trabajo de cuidados. Em C. Carrasco (ed.),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Con voz propria: La economia feminista como apuesta teórica y política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(pp.49-73). Viento Sur: Madrid.</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3"/>
              </w:tabs>
              <w:spacing w:after="0" w:before="0" w:line="240" w:lineRule="auto"/>
              <w:ind w:left="36" w:right="275"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73">
      <w:pPr>
        <w:tabs>
          <w:tab w:val="left" w:leader="none" w:pos="4253"/>
        </w:tabs>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Fonts w:ascii="Calibri" w:cs="Calibri" w:eastAsia="Calibri" w:hAnsi="Calibri"/>
        <w:sz w:val="18"/>
        <w:szCs w:val="18"/>
        <w:rtl w:val="0"/>
      </w:rPr>
      <w:t xml:space="preserve">Wsparcie Komisji Europejskiej przy tworzeniu tej publikacji nie stanowi poparcia dla treści, które odzwierciedlają jedynie poglądy autorów, a Komisja nie może być pociągnięta do odpowiedzialności za jakiekolwiek wykorzystanie zawartych w niej informacji. Nr projektu: 2021-1-IT03-KA220-YOU-000028810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068" w:hanging="360"/>
      </w:pPr>
      <w:rPr>
        <w:color w:val="00000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6">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CellMar>
        <w:left w:w="115.0" w:type="dxa"/>
        <w:right w:w="115.0" w:type="dxa"/>
      </w:tblCellMar>
    </w:tblPr>
  </w:style>
  <w:style w:type="paragraph" w:styleId="Akapitzlist">
    <w:name w:val="List Paragraph"/>
    <w:basedOn w:val="Normalny"/>
    <w:uiPriority w:val="34"/>
    <w:qFormat w:val="1"/>
    <w:rsid w:val="00887139"/>
    <w:pPr>
      <w:spacing w:after="200"/>
      <w:ind w:left="720"/>
      <w:contextualSpacing w:val="1"/>
    </w:pPr>
    <w:rPr>
      <w:rFonts w:ascii="Calibri" w:cs="Calibri" w:eastAsia="Calibri" w:hAnsi="Calibri"/>
      <w:lang w:eastAsia="hr-HR" w:val="en-GB"/>
    </w:rPr>
  </w:style>
  <w:style w:type="character" w:styleId="Hipercze">
    <w:name w:val="Hyperlink"/>
    <w:basedOn w:val="Domylnaczcionkaakapitu"/>
    <w:uiPriority w:val="99"/>
    <w:semiHidden w:val="1"/>
    <w:unhideWhenUsed w:val="1"/>
    <w:rsid w:val="00887139"/>
    <w:rPr>
      <w:color w:val="0000ff"/>
      <w:u w:val="single"/>
    </w:rPr>
  </w:style>
  <w:style w:type="paragraph" w:styleId="Tekstkomentarza">
    <w:name w:val="annotation text"/>
    <w:basedOn w:val="Normalny"/>
    <w:link w:val="TekstkomentarzaZnak"/>
    <w:uiPriority w:val="99"/>
    <w:semiHidden w:val="1"/>
    <w:unhideWhenUsed w:val="1"/>
    <w:rsid w:val="00887139"/>
    <w:pPr>
      <w:spacing w:after="160" w:line="240" w:lineRule="auto"/>
    </w:pPr>
    <w:rPr>
      <w:rFonts w:asciiTheme="minorHAnsi" w:cstheme="minorBidi" w:eastAsiaTheme="minorHAnsi" w:hAnsiTheme="minorHAnsi"/>
      <w:sz w:val="20"/>
      <w:szCs w:val="20"/>
      <w:lang w:eastAsia="en-US" w:val="pt-PT"/>
    </w:rPr>
  </w:style>
  <w:style w:type="character" w:styleId="TekstkomentarzaZnak" w:customStyle="1">
    <w:name w:val="Tekst komentarza Znak"/>
    <w:basedOn w:val="Domylnaczcionkaakapitu"/>
    <w:link w:val="Tekstkomentarza"/>
    <w:uiPriority w:val="99"/>
    <w:semiHidden w:val="1"/>
    <w:rsid w:val="00887139"/>
    <w:rPr>
      <w:rFonts w:asciiTheme="minorHAnsi" w:cstheme="minorBidi" w:eastAsiaTheme="minorHAnsi" w:hAnsiTheme="minorHAnsi"/>
      <w:sz w:val="20"/>
      <w:szCs w:val="20"/>
      <w:lang w:eastAsia="en-US" w:val="pt-PT"/>
    </w:rPr>
  </w:style>
  <w:style w:type="paragraph" w:styleId="TableParagraph" w:customStyle="1">
    <w:name w:val="Table Paragraph"/>
    <w:basedOn w:val="Normalny"/>
    <w:uiPriority w:val="1"/>
    <w:qFormat w:val="1"/>
    <w:rsid w:val="00887139"/>
    <w:pPr>
      <w:widowControl w:val="0"/>
      <w:autoSpaceDE w:val="0"/>
      <w:autoSpaceDN w:val="0"/>
      <w:spacing w:line="240" w:lineRule="auto"/>
    </w:pPr>
    <w:rPr>
      <w:rFonts w:ascii="Calibri" w:cs="Calibri" w:eastAsia="Calibri" w:hAnsi="Calibri"/>
      <w:lang w:eastAsia="en-US" w:val="en-US"/>
    </w:rPr>
  </w:style>
  <w:style w:type="character" w:styleId="Odwoaniedokomentarza">
    <w:name w:val="annotation reference"/>
    <w:basedOn w:val="Domylnaczcionkaakapitu"/>
    <w:uiPriority w:val="99"/>
    <w:semiHidden w:val="1"/>
    <w:unhideWhenUsed w:val="1"/>
    <w:rsid w:val="00887139"/>
    <w:rPr>
      <w:sz w:val="16"/>
      <w:szCs w:val="16"/>
    </w:rPr>
  </w:style>
  <w:style w:type="table" w:styleId="Tabela-Siatka">
    <w:name w:val="Table Grid"/>
    <w:basedOn w:val="Standardowy"/>
    <w:uiPriority w:val="39"/>
    <w:rsid w:val="00887139"/>
    <w:pPr>
      <w:spacing w:line="240" w:lineRule="auto"/>
    </w:pPr>
    <w:rPr>
      <w:rFonts w:asciiTheme="minorHAnsi" w:cstheme="minorBidi" w:eastAsiaTheme="minorHAnsi" w:hAnsiTheme="minorHAnsi"/>
      <w:lang w:eastAsia="en-US" w:val="pt-PT"/>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nyWeb">
    <w:name w:val="Normal (Web)"/>
    <w:basedOn w:val="Normalny"/>
    <w:uiPriority w:val="99"/>
    <w:semiHidden w:val="1"/>
    <w:unhideWhenUsed w:val="1"/>
    <w:rsid w:val="00887139"/>
    <w:pPr>
      <w:spacing w:after="100" w:afterAutospacing="1" w:before="100" w:beforeAutospacing="1" w:line="240" w:lineRule="auto"/>
    </w:pPr>
    <w:rPr>
      <w:rFonts w:ascii="Times New Roman" w:cs="Times New Roman" w:eastAsia="Times New Roman" w:hAnsi="Times New Roman"/>
      <w:sz w:val="24"/>
      <w:szCs w:val="24"/>
      <w:lang w:eastAsia="pt-PT" w:val="pt-PT"/>
    </w:rPr>
  </w:style>
  <w:style w:type="paragraph" w:styleId="n1" w:customStyle="1">
    <w:name w:val="n1"/>
    <w:basedOn w:val="Normalny"/>
    <w:rsid w:val="00887139"/>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n2" w:customStyle="1">
    <w:name w:val="n2"/>
    <w:basedOn w:val="Normalny"/>
    <w:rsid w:val="00887139"/>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corrected-phrasedisplayed-text" w:customStyle="1">
    <w:name w:val="corrected-phrase__displayed-text"/>
    <w:basedOn w:val="Domylnaczcionkaakapitu"/>
    <w:rsid w:val="00FC7366"/>
  </w:style>
  <w:style w:type="paragraph" w:styleId="Listapunktowana">
    <w:name w:val="List Bullet"/>
    <w:basedOn w:val="Normalny"/>
    <w:uiPriority w:val="99"/>
    <w:semiHidden w:val="1"/>
    <w:unhideWhenUsed w:val="1"/>
    <w:rsid w:val="00FC7366"/>
    <w:pPr>
      <w:numPr>
        <w:numId w:val="60"/>
      </w:numPr>
      <w:spacing w:after="200"/>
      <w:contextualSpacing w:val="1"/>
    </w:pPr>
    <w:rPr>
      <w:rFonts w:ascii="Calibri" w:cs="Calibri" w:eastAsia="Calibri" w:hAnsi="Calibri"/>
      <w:lang w:val="en-GB"/>
    </w:rPr>
  </w:style>
  <w:style w:type="paragraph" w:styleId="Default" w:customStyle="1">
    <w:name w:val="Default"/>
    <w:rsid w:val="00FC7366"/>
    <w:pPr>
      <w:autoSpaceDE w:val="0"/>
      <w:autoSpaceDN w:val="0"/>
      <w:adjustRightInd w:val="0"/>
      <w:spacing w:line="240" w:lineRule="auto"/>
    </w:pPr>
    <w:rPr>
      <w:rFonts w:ascii="Calibri" w:cs="Calibri" w:hAnsi="Calibri"/>
      <w:color w:val="000000"/>
      <w:sz w:val="24"/>
      <w:szCs w:val="24"/>
      <w:lang w:val="pl-PL"/>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sjheoIkn6wjjbiuNyBP9BooZDQ==">CgMxLjA4AHIhMWJsRlN6RTBya0FSRmlwQjFTMjJyTGV5dkQwdDdoRm9J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2023-05-05T20:44:00Z</dcterms:created>
  <dc:creator>Admin</dc:creator>
</cp:coreProperties>
</file>